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335AF" w14:textId="77777777" w:rsidR="005224DA" w:rsidRPr="005224DA" w:rsidRDefault="002C5DC5" w:rsidP="00522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ЕЛЕКТРОННА КОМЕРЦІЯ </w:t>
      </w:r>
    </w:p>
    <w:p w14:paraId="7A2F3C6F" w14:textId="77777777" w:rsidR="00380705" w:rsidRDefault="00380705" w:rsidP="00522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2E6191" w14:textId="77777777" w:rsidR="005224DA" w:rsidRDefault="005224DA" w:rsidP="00522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4DA">
        <w:rPr>
          <w:rFonts w:ascii="Times New Roman" w:hAnsi="Times New Roman" w:cs="Times New Roman"/>
          <w:b/>
          <w:sz w:val="28"/>
          <w:szCs w:val="28"/>
        </w:rPr>
        <w:t>Циклова комісія, яка забезпечує викладання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4DA">
        <w:rPr>
          <w:rFonts w:ascii="Times New Roman" w:hAnsi="Times New Roman" w:cs="Times New Roman"/>
          <w:b/>
          <w:i/>
          <w:sz w:val="28"/>
          <w:szCs w:val="28"/>
          <w:u w:val="single"/>
        </w:rPr>
        <w:t>обліково-економічних дисциплін</w:t>
      </w:r>
    </w:p>
    <w:p w14:paraId="6B61B93C" w14:textId="77777777" w:rsidR="005224DA" w:rsidRDefault="005224DA" w:rsidP="005224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Відділення </w:t>
      </w:r>
      <w:r w:rsidRPr="005224DA">
        <w:rPr>
          <w:rFonts w:ascii="Times New Roman" w:hAnsi="Times New Roman" w:cs="Times New Roman"/>
          <w:b/>
          <w:i/>
          <w:sz w:val="28"/>
          <w:szCs w:val="28"/>
          <w:u w:val="single"/>
        </w:rPr>
        <w:t>обліку та харчової продукції</w:t>
      </w:r>
    </w:p>
    <w:p w14:paraId="1F0C3088" w14:textId="77777777" w:rsidR="007A60AD" w:rsidRDefault="007A60AD" w:rsidP="00522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4716"/>
      </w:tblGrid>
      <w:tr w:rsidR="005224DA" w14:paraId="6BC79712" w14:textId="77777777" w:rsidTr="005224DA">
        <w:tc>
          <w:tcPr>
            <w:tcW w:w="4785" w:type="dxa"/>
          </w:tcPr>
          <w:p w14:paraId="31AE887B" w14:textId="77777777" w:rsidR="005224DA" w:rsidRPr="005224DA" w:rsidRDefault="005224DA" w:rsidP="00522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4DA">
              <w:rPr>
                <w:rFonts w:ascii="Times New Roman" w:hAnsi="Times New Roman" w:cs="Times New Roman"/>
                <w:b/>
                <w:sz w:val="28"/>
                <w:szCs w:val="28"/>
              </w:rPr>
              <w:t>Лектор</w:t>
            </w:r>
          </w:p>
        </w:tc>
        <w:tc>
          <w:tcPr>
            <w:tcW w:w="4786" w:type="dxa"/>
          </w:tcPr>
          <w:p w14:paraId="0FB69D92" w14:textId="77777777" w:rsidR="005224DA" w:rsidRPr="007A60AD" w:rsidRDefault="005224DA" w:rsidP="005224D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A60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Макогончук Тетяна Володимирівна </w:t>
            </w:r>
          </w:p>
        </w:tc>
      </w:tr>
      <w:tr w:rsidR="005224DA" w14:paraId="4C4B7DBD" w14:textId="77777777" w:rsidTr="005224DA">
        <w:tc>
          <w:tcPr>
            <w:tcW w:w="4785" w:type="dxa"/>
          </w:tcPr>
          <w:p w14:paraId="62FB6DBF" w14:textId="77777777" w:rsidR="005224DA" w:rsidRPr="005224DA" w:rsidRDefault="005224DA" w:rsidP="00522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4DA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4786" w:type="dxa"/>
          </w:tcPr>
          <w:p w14:paraId="62AE1AEA" w14:textId="77777777" w:rsidR="005224DA" w:rsidRPr="007A60AD" w:rsidRDefault="007A60AD" w:rsidP="005224D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A60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5-й</w:t>
            </w:r>
          </w:p>
        </w:tc>
      </w:tr>
      <w:tr w:rsidR="005224DA" w14:paraId="0EE81CDB" w14:textId="77777777" w:rsidTr="005224DA">
        <w:tc>
          <w:tcPr>
            <w:tcW w:w="4785" w:type="dxa"/>
          </w:tcPr>
          <w:p w14:paraId="0723A9BC" w14:textId="77777777" w:rsidR="005224DA" w:rsidRPr="005224DA" w:rsidRDefault="005224DA" w:rsidP="00522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Освітньо-професійний ступінь </w:t>
            </w:r>
          </w:p>
        </w:tc>
        <w:tc>
          <w:tcPr>
            <w:tcW w:w="4786" w:type="dxa"/>
          </w:tcPr>
          <w:p w14:paraId="7E333E40" w14:textId="77777777" w:rsidR="005224DA" w:rsidRPr="007A60AD" w:rsidRDefault="005224DA" w:rsidP="005224D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A60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Фаховий молодший бакалавр </w:t>
            </w:r>
          </w:p>
        </w:tc>
      </w:tr>
      <w:tr w:rsidR="005224DA" w14:paraId="0238574A" w14:textId="77777777" w:rsidTr="005224DA">
        <w:tc>
          <w:tcPr>
            <w:tcW w:w="4785" w:type="dxa"/>
          </w:tcPr>
          <w:p w14:paraId="79A7BDEB" w14:textId="77777777" w:rsidR="005224DA" w:rsidRPr="005224DA" w:rsidRDefault="005224DA" w:rsidP="00522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Кількість кредитів ЄКТС </w:t>
            </w:r>
          </w:p>
        </w:tc>
        <w:tc>
          <w:tcPr>
            <w:tcW w:w="4786" w:type="dxa"/>
          </w:tcPr>
          <w:p w14:paraId="332DE1B3" w14:textId="77777777" w:rsidR="005224DA" w:rsidRPr="007A60AD" w:rsidRDefault="007A60AD" w:rsidP="005224D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A60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</w:tr>
      <w:tr w:rsidR="005224DA" w14:paraId="6C0921A7" w14:textId="77777777" w:rsidTr="005224DA">
        <w:tc>
          <w:tcPr>
            <w:tcW w:w="4785" w:type="dxa"/>
          </w:tcPr>
          <w:p w14:paraId="46795B65" w14:textId="77777777" w:rsidR="005224DA" w:rsidRDefault="005224DA" w:rsidP="00522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контролю </w:t>
            </w:r>
          </w:p>
        </w:tc>
        <w:tc>
          <w:tcPr>
            <w:tcW w:w="4786" w:type="dxa"/>
          </w:tcPr>
          <w:p w14:paraId="38B3FD4C" w14:textId="77777777" w:rsidR="005224DA" w:rsidRPr="007A60AD" w:rsidRDefault="005224DA" w:rsidP="005224D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A60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Диференційований залік </w:t>
            </w:r>
          </w:p>
        </w:tc>
      </w:tr>
      <w:tr w:rsidR="005224DA" w14:paraId="5A1F869C" w14:textId="77777777" w:rsidTr="005224DA">
        <w:tc>
          <w:tcPr>
            <w:tcW w:w="4785" w:type="dxa"/>
          </w:tcPr>
          <w:p w14:paraId="355CE3BA" w14:textId="77777777" w:rsidR="005224DA" w:rsidRDefault="005224DA" w:rsidP="00522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Аудиторні години</w:t>
            </w:r>
          </w:p>
        </w:tc>
        <w:tc>
          <w:tcPr>
            <w:tcW w:w="4786" w:type="dxa"/>
          </w:tcPr>
          <w:p w14:paraId="47992B50" w14:textId="77777777" w:rsidR="005224DA" w:rsidRPr="007A60AD" w:rsidRDefault="005224DA" w:rsidP="005224D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A60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24год.(з них 14год.лекцій, 10год. семінарських/практичних)</w:t>
            </w:r>
          </w:p>
        </w:tc>
      </w:tr>
    </w:tbl>
    <w:p w14:paraId="067BF3C1" w14:textId="77777777" w:rsidR="005224DA" w:rsidRDefault="005224DA" w:rsidP="00522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42E7DD" w14:textId="77777777" w:rsidR="005224DA" w:rsidRPr="002C5DC5" w:rsidRDefault="005224DA" w:rsidP="002C5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DC5">
        <w:rPr>
          <w:rFonts w:ascii="Times New Roman" w:hAnsi="Times New Roman" w:cs="Times New Roman"/>
          <w:b/>
          <w:sz w:val="28"/>
          <w:szCs w:val="28"/>
        </w:rPr>
        <w:t>Загальний опис дисципліни</w:t>
      </w:r>
    </w:p>
    <w:p w14:paraId="0DC5DE55" w14:textId="77777777" w:rsidR="002C5DC5" w:rsidRDefault="002C5DC5" w:rsidP="002C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DC5">
        <w:rPr>
          <w:rFonts w:ascii="Times New Roman" w:hAnsi="Times New Roman" w:cs="Times New Roman"/>
          <w:sz w:val="28"/>
          <w:szCs w:val="28"/>
        </w:rPr>
        <w:t>Метою ви</w:t>
      </w:r>
      <w:r>
        <w:rPr>
          <w:rFonts w:ascii="Times New Roman" w:hAnsi="Times New Roman" w:cs="Times New Roman"/>
          <w:sz w:val="28"/>
          <w:szCs w:val="28"/>
        </w:rPr>
        <w:t>кладання навчальної дисципліни «Електронна комерція»</w:t>
      </w:r>
      <w:r w:rsidRPr="002C5DC5">
        <w:rPr>
          <w:rFonts w:ascii="Times New Roman" w:hAnsi="Times New Roman" w:cs="Times New Roman"/>
          <w:sz w:val="28"/>
          <w:szCs w:val="28"/>
        </w:rPr>
        <w:t xml:space="preserve"> є формування системи теоретичних та практичних знань про основні напрями розвитку електронної комерції, способи її ведення, механізми підтримки та застосування підприємницької діяльності в </w:t>
      </w:r>
      <w:proofErr w:type="spellStart"/>
      <w:r w:rsidRPr="002C5DC5">
        <w:rPr>
          <w:rFonts w:ascii="Times New Roman" w:hAnsi="Times New Roman" w:cs="Times New Roman"/>
          <w:sz w:val="28"/>
          <w:szCs w:val="28"/>
        </w:rPr>
        <w:t>Інтернетсередовищі</w:t>
      </w:r>
      <w:proofErr w:type="spellEnd"/>
      <w:r w:rsidRPr="002C5D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EF1C92" w14:textId="77777777" w:rsidR="002C5DC5" w:rsidRDefault="002C5DC5" w:rsidP="002C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DC5">
        <w:rPr>
          <w:rFonts w:ascii="Times New Roman" w:hAnsi="Times New Roman" w:cs="Times New Roman"/>
          <w:sz w:val="28"/>
          <w:szCs w:val="28"/>
        </w:rPr>
        <w:t xml:space="preserve">Основними </w:t>
      </w:r>
      <w:r>
        <w:rPr>
          <w:rFonts w:ascii="Times New Roman" w:hAnsi="Times New Roman" w:cs="Times New Roman"/>
          <w:sz w:val="28"/>
          <w:szCs w:val="28"/>
        </w:rPr>
        <w:t>завданнями вивчення дисципліни «</w:t>
      </w:r>
      <w:r w:rsidRPr="002C5DC5">
        <w:rPr>
          <w:rFonts w:ascii="Times New Roman" w:hAnsi="Times New Roman" w:cs="Times New Roman"/>
          <w:sz w:val="28"/>
          <w:szCs w:val="28"/>
        </w:rPr>
        <w:t>Електронна комерція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5DC5">
        <w:rPr>
          <w:rFonts w:ascii="Times New Roman" w:hAnsi="Times New Roman" w:cs="Times New Roman"/>
          <w:sz w:val="28"/>
          <w:szCs w:val="28"/>
        </w:rPr>
        <w:t xml:space="preserve"> є: розуміння сутності електронного бізнесу та е-комерції; вивчення видів та моделей е-бізнесу; усвідомлення сутності системи електронної комерції у корпоративному та у споживчому секторі. </w:t>
      </w:r>
    </w:p>
    <w:p w14:paraId="422807FF" w14:textId="77777777" w:rsidR="005224DA" w:rsidRPr="002C5DC5" w:rsidRDefault="002C5DC5" w:rsidP="002C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DC5">
        <w:rPr>
          <w:rFonts w:ascii="Times New Roman" w:hAnsi="Times New Roman" w:cs="Times New Roman"/>
          <w:sz w:val="28"/>
          <w:szCs w:val="28"/>
        </w:rPr>
        <w:t>У результаті вивчення навчальної дисципліни студент повинен знати: теоретичні основи організації та функціонування підприємств електронного бізнесу, види електронного бізнесу, особливості формування системи електронної комерції у корпоративному секторі та системи електронної комерції у споживчому секторі. уміти: характеризувати кожний із видів електронного бізнесу, наводити приклади моделей е-комерції, створювати електронний магазин, робити покупки за допомогою електронного магазину з використанням різноманітних видів електронних платіжних систем.</w:t>
      </w:r>
    </w:p>
    <w:p w14:paraId="14C79E53" w14:textId="77777777" w:rsidR="002C5DC5" w:rsidRDefault="002C5DC5" w:rsidP="002C5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11A414" w14:textId="77777777" w:rsidR="005224DA" w:rsidRPr="002C5DC5" w:rsidRDefault="005224DA" w:rsidP="002C5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DC5">
        <w:rPr>
          <w:rFonts w:ascii="Times New Roman" w:hAnsi="Times New Roman" w:cs="Times New Roman"/>
          <w:b/>
          <w:sz w:val="28"/>
          <w:szCs w:val="28"/>
        </w:rPr>
        <w:t>Теми лекцій</w:t>
      </w:r>
    </w:p>
    <w:p w14:paraId="44D06982" w14:textId="77777777" w:rsidR="002C5DC5" w:rsidRDefault="002C5DC5" w:rsidP="002C5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DC5">
        <w:rPr>
          <w:rFonts w:ascii="Times New Roman" w:hAnsi="Times New Roman" w:cs="Times New Roman"/>
          <w:sz w:val="28"/>
          <w:szCs w:val="28"/>
        </w:rPr>
        <w:t xml:space="preserve">1. Поняття та значення електронної комерції </w:t>
      </w:r>
    </w:p>
    <w:p w14:paraId="0A6C7CB1" w14:textId="77777777" w:rsidR="002C5DC5" w:rsidRDefault="002C5DC5" w:rsidP="002C5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DC5">
        <w:rPr>
          <w:rFonts w:ascii="Times New Roman" w:hAnsi="Times New Roman" w:cs="Times New Roman"/>
          <w:sz w:val="28"/>
          <w:szCs w:val="28"/>
        </w:rPr>
        <w:t>2. Поняття інтернет-магазину та особливості його створення</w:t>
      </w:r>
    </w:p>
    <w:p w14:paraId="7EF84B51" w14:textId="77777777" w:rsidR="002C5DC5" w:rsidRDefault="002C5DC5" w:rsidP="002C5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DC5">
        <w:rPr>
          <w:rFonts w:ascii="Times New Roman" w:hAnsi="Times New Roman" w:cs="Times New Roman"/>
          <w:sz w:val="28"/>
          <w:szCs w:val="28"/>
        </w:rPr>
        <w:t xml:space="preserve">3. Поняття інтернет-аукціонів та організація продажу товарів з їх використанням </w:t>
      </w:r>
    </w:p>
    <w:p w14:paraId="166E6B66" w14:textId="77777777" w:rsidR="002C5DC5" w:rsidRDefault="002C5DC5" w:rsidP="002C5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C5DC5">
        <w:rPr>
          <w:rFonts w:ascii="Times New Roman" w:hAnsi="Times New Roman" w:cs="Times New Roman"/>
          <w:sz w:val="28"/>
          <w:szCs w:val="28"/>
        </w:rPr>
        <w:t xml:space="preserve"> Поняття електронних торговельних майданчиків та організація продажу товарів з їх використанням </w:t>
      </w:r>
    </w:p>
    <w:p w14:paraId="251ADD08" w14:textId="77777777" w:rsidR="002C5DC5" w:rsidRDefault="002C5DC5" w:rsidP="002C5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C5DC5">
        <w:rPr>
          <w:rFonts w:ascii="Times New Roman" w:hAnsi="Times New Roman" w:cs="Times New Roman"/>
          <w:sz w:val="28"/>
          <w:szCs w:val="28"/>
        </w:rPr>
        <w:t xml:space="preserve">. Платежі та розрахунки за товари і послуги в електронній комерції </w:t>
      </w:r>
    </w:p>
    <w:p w14:paraId="129E3F7F" w14:textId="77777777" w:rsidR="002C5DC5" w:rsidRDefault="002C5DC5" w:rsidP="002C5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C5DC5">
        <w:rPr>
          <w:rFonts w:ascii="Times New Roman" w:hAnsi="Times New Roman" w:cs="Times New Roman"/>
          <w:sz w:val="28"/>
          <w:szCs w:val="28"/>
        </w:rPr>
        <w:t xml:space="preserve">. Організація надання послуг в електронній комерції </w:t>
      </w:r>
    </w:p>
    <w:p w14:paraId="5BF69878" w14:textId="77777777" w:rsidR="002C5DC5" w:rsidRDefault="002C5DC5" w:rsidP="002C5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C5DC5">
        <w:rPr>
          <w:rFonts w:ascii="Times New Roman" w:hAnsi="Times New Roman" w:cs="Times New Roman"/>
          <w:sz w:val="28"/>
          <w:szCs w:val="28"/>
        </w:rPr>
        <w:t>Електронний маркетинг</w:t>
      </w:r>
    </w:p>
    <w:p w14:paraId="1E440950" w14:textId="77777777" w:rsidR="002C5DC5" w:rsidRDefault="002C5DC5" w:rsidP="002C5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2C5DC5">
        <w:rPr>
          <w:rFonts w:ascii="Times New Roman" w:hAnsi="Times New Roman" w:cs="Times New Roman"/>
          <w:sz w:val="28"/>
          <w:szCs w:val="28"/>
        </w:rPr>
        <w:t xml:space="preserve"> Регулювання та організаційно-правове забезпечення електронної комерції </w:t>
      </w:r>
    </w:p>
    <w:p w14:paraId="3326141C" w14:textId="77777777" w:rsidR="002C5DC5" w:rsidRDefault="002C5DC5" w:rsidP="002C5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DE4C0A" w14:textId="77777777" w:rsidR="002C5DC5" w:rsidRDefault="002C5DC5" w:rsidP="002C5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17FB9E" w14:textId="77777777" w:rsidR="002C5DC5" w:rsidRDefault="002C5DC5" w:rsidP="002C5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1CAA07" w14:textId="77777777" w:rsidR="002C5DC5" w:rsidRDefault="002C5DC5" w:rsidP="002C5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B388EA" w14:textId="77777777" w:rsidR="002C5DC5" w:rsidRDefault="002C5DC5" w:rsidP="002C5DC5">
      <w:pPr>
        <w:spacing w:after="0" w:line="240" w:lineRule="auto"/>
        <w:jc w:val="both"/>
      </w:pPr>
    </w:p>
    <w:p w14:paraId="68983F97" w14:textId="77777777" w:rsidR="00E70A97" w:rsidRPr="002C5DC5" w:rsidRDefault="00E70A97" w:rsidP="002C5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DC5">
        <w:rPr>
          <w:rFonts w:ascii="Times New Roman" w:hAnsi="Times New Roman" w:cs="Times New Roman"/>
          <w:b/>
          <w:sz w:val="28"/>
          <w:szCs w:val="28"/>
        </w:rPr>
        <w:t>Теми занять (семінарських практичних)</w:t>
      </w:r>
    </w:p>
    <w:p w14:paraId="33CC61BE" w14:textId="77777777" w:rsidR="002C5DC5" w:rsidRDefault="002C5DC5" w:rsidP="002C5DC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5DC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2C5DC5">
        <w:rPr>
          <w:rFonts w:ascii="Times New Roman" w:hAnsi="Times New Roman"/>
          <w:sz w:val="28"/>
          <w:szCs w:val="28"/>
        </w:rPr>
        <w:t xml:space="preserve"> Поняття та значення електронної комерції </w:t>
      </w:r>
    </w:p>
    <w:p w14:paraId="42CE805A" w14:textId="77777777" w:rsidR="002C5DC5" w:rsidRDefault="002C5DC5" w:rsidP="002C5DC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5DC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2C5DC5">
        <w:rPr>
          <w:rFonts w:ascii="Times New Roman" w:hAnsi="Times New Roman"/>
          <w:sz w:val="28"/>
          <w:szCs w:val="28"/>
        </w:rPr>
        <w:t xml:space="preserve"> Поняття інтернет-магазину та особливості його створення</w:t>
      </w:r>
    </w:p>
    <w:p w14:paraId="071EDDBB" w14:textId="77777777" w:rsidR="002C5DC5" w:rsidRDefault="002C5DC5" w:rsidP="002C5DC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Pr="002C5DC5">
        <w:rPr>
          <w:rFonts w:ascii="Times New Roman" w:hAnsi="Times New Roman"/>
          <w:sz w:val="28"/>
          <w:szCs w:val="28"/>
        </w:rPr>
        <w:t>Поняття електронних торговельних майданчиків та організація продажу товарів з їх використанням</w:t>
      </w:r>
    </w:p>
    <w:p w14:paraId="462D0B07" w14:textId="77777777" w:rsidR="002C5DC5" w:rsidRDefault="002C5DC5" w:rsidP="002C5DC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C5DC5">
        <w:rPr>
          <w:rFonts w:ascii="Times New Roman" w:hAnsi="Times New Roman"/>
          <w:sz w:val="28"/>
          <w:szCs w:val="28"/>
        </w:rPr>
        <w:t>Платежі та розрахунки за товари і послуги в електронній комерції</w:t>
      </w:r>
    </w:p>
    <w:p w14:paraId="490CD8F2" w14:textId="77777777" w:rsidR="002C5DC5" w:rsidRDefault="002C5DC5" w:rsidP="002C5DC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</w:t>
      </w:r>
      <w:r w:rsidRPr="002C5DC5">
        <w:rPr>
          <w:rFonts w:ascii="Times New Roman" w:hAnsi="Times New Roman"/>
          <w:sz w:val="28"/>
          <w:szCs w:val="28"/>
        </w:rPr>
        <w:t xml:space="preserve">рганізація надання послуг в електронній комерції </w:t>
      </w:r>
    </w:p>
    <w:p w14:paraId="0CEB87BF" w14:textId="77777777" w:rsidR="00E70A97" w:rsidRPr="002C5DC5" w:rsidRDefault="00E70A97" w:rsidP="002C5D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C356F8" w14:textId="77777777" w:rsidR="00E70A97" w:rsidRPr="002C5DC5" w:rsidRDefault="00E70A97" w:rsidP="002C5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EC44DB" w14:textId="77777777" w:rsidR="00E70A97" w:rsidRDefault="00E70A97" w:rsidP="00E70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1A5A74" w14:textId="77777777" w:rsidR="00B0705F" w:rsidRDefault="00B0705F" w:rsidP="00E70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0CE643" w14:textId="77777777" w:rsidR="00B0705F" w:rsidRDefault="00B0705F" w:rsidP="00E70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EA752D" w14:textId="77777777" w:rsidR="00B0705F" w:rsidRDefault="00B0705F" w:rsidP="00E70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9E1B37" w14:textId="77777777" w:rsidR="00B0705F" w:rsidRDefault="00B0705F" w:rsidP="00E70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86B49F" w14:textId="77777777" w:rsidR="00B0705F" w:rsidRDefault="00B0705F" w:rsidP="00E70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CBEE9B" w14:textId="77777777" w:rsidR="00B0705F" w:rsidRDefault="00B0705F" w:rsidP="00E70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8DAF03" w14:textId="77777777" w:rsidR="00B0705F" w:rsidRDefault="00B0705F" w:rsidP="00E70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7FE5ED" w14:textId="77777777" w:rsidR="00B0705F" w:rsidRDefault="00B0705F" w:rsidP="00E70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A474C9" w14:textId="77777777" w:rsidR="00B0705F" w:rsidRDefault="00B0705F" w:rsidP="00E70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212BFE" w14:textId="77777777" w:rsidR="00B0705F" w:rsidRDefault="00B0705F" w:rsidP="00E70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A19B79" w14:textId="77777777" w:rsidR="00B0705F" w:rsidRDefault="00B0705F" w:rsidP="00E70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D62F87" w14:textId="77777777" w:rsidR="00B0705F" w:rsidRDefault="00B0705F" w:rsidP="00E70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E9F4DA" w14:textId="77777777" w:rsidR="00B0705F" w:rsidRDefault="00B0705F" w:rsidP="00E70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6352D8" w14:textId="77777777" w:rsidR="00B0705F" w:rsidRPr="00E70A97" w:rsidRDefault="00B0705F" w:rsidP="00E70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705F" w:rsidRPr="00E70A97" w:rsidSect="001A3D8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4681"/>
    <w:multiLevelType w:val="hybridMultilevel"/>
    <w:tmpl w:val="270C5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96485"/>
    <w:multiLevelType w:val="multilevel"/>
    <w:tmpl w:val="3306C228"/>
    <w:lvl w:ilvl="0">
      <w:start w:val="1"/>
      <w:numFmt w:val="decimal"/>
      <w:lvlText w:val="%1."/>
      <w:lvlJc w:val="left"/>
      <w:pPr>
        <w:ind w:left="49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2" w15:restartNumberingAfterBreak="0">
    <w:nsid w:val="19336A56"/>
    <w:multiLevelType w:val="hybridMultilevel"/>
    <w:tmpl w:val="6534EFC8"/>
    <w:lvl w:ilvl="0" w:tplc="1B2E0B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472E1"/>
    <w:multiLevelType w:val="hybridMultilevel"/>
    <w:tmpl w:val="FBC41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D7CE7"/>
    <w:multiLevelType w:val="hybridMultilevel"/>
    <w:tmpl w:val="F8FA27DC"/>
    <w:lvl w:ilvl="0" w:tplc="1B2E0B62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4EF3640"/>
    <w:multiLevelType w:val="hybridMultilevel"/>
    <w:tmpl w:val="D57A2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12C03"/>
    <w:multiLevelType w:val="hybridMultilevel"/>
    <w:tmpl w:val="35C6647C"/>
    <w:lvl w:ilvl="0" w:tplc="1B2E0B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8537593">
    <w:abstractNumId w:val="2"/>
  </w:num>
  <w:num w:numId="2" w16cid:durableId="1002203949">
    <w:abstractNumId w:val="6"/>
  </w:num>
  <w:num w:numId="3" w16cid:durableId="954211644">
    <w:abstractNumId w:val="4"/>
  </w:num>
  <w:num w:numId="4" w16cid:durableId="10680666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9014968">
    <w:abstractNumId w:val="3"/>
  </w:num>
  <w:num w:numId="6" w16cid:durableId="1500658292">
    <w:abstractNumId w:val="5"/>
  </w:num>
  <w:num w:numId="7" w16cid:durableId="380400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CD"/>
    <w:rsid w:val="00010054"/>
    <w:rsid w:val="0003595B"/>
    <w:rsid w:val="000A48D9"/>
    <w:rsid w:val="000F5FD0"/>
    <w:rsid w:val="001A3D8F"/>
    <w:rsid w:val="00216548"/>
    <w:rsid w:val="0028709C"/>
    <w:rsid w:val="002C5DC5"/>
    <w:rsid w:val="00324B69"/>
    <w:rsid w:val="00380705"/>
    <w:rsid w:val="004B5012"/>
    <w:rsid w:val="005224DA"/>
    <w:rsid w:val="006534B6"/>
    <w:rsid w:val="00695033"/>
    <w:rsid w:val="006D1221"/>
    <w:rsid w:val="007A60AD"/>
    <w:rsid w:val="00806CFE"/>
    <w:rsid w:val="00B0705F"/>
    <w:rsid w:val="00C66C5E"/>
    <w:rsid w:val="00C92D5D"/>
    <w:rsid w:val="00D270CD"/>
    <w:rsid w:val="00DE41DE"/>
    <w:rsid w:val="00E70A97"/>
    <w:rsid w:val="00E8312C"/>
    <w:rsid w:val="00E97E9C"/>
    <w:rsid w:val="00F655E2"/>
    <w:rsid w:val="00F8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18CD"/>
  <w15:docId w15:val="{4152B857-D717-CC4C-B9C9-BBD78D1A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A97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24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0A9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70A97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color w:val="000000"/>
      <w:sz w:val="30"/>
      <w:szCs w:val="30"/>
      <w:lang w:val="ru-RU" w:eastAsia="ru-RU"/>
    </w:rPr>
  </w:style>
  <w:style w:type="paragraph" w:styleId="a6">
    <w:name w:val="No Spacing"/>
    <w:uiPriority w:val="99"/>
    <w:qFormat/>
    <w:rsid w:val="00E70A9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2024-06-14T08:03:00Z</dcterms:created>
  <dcterms:modified xsi:type="dcterms:W3CDTF">2024-06-14T08:03:00Z</dcterms:modified>
</cp:coreProperties>
</file>