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34E" w:rsidRPr="00B425E4" w:rsidRDefault="0081434E" w:rsidP="00814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філософських знань</w:t>
      </w:r>
      <w:r w:rsidRPr="00B425E4">
        <w:rPr>
          <w:rFonts w:ascii="Times New Roman" w:hAnsi="Times New Roman" w:cs="Times New Roman"/>
          <w:b/>
          <w:sz w:val="28"/>
          <w:szCs w:val="28"/>
        </w:rPr>
        <w:t>»</w:t>
      </w:r>
    </w:p>
    <w:p w:rsidR="0081434E" w:rsidRDefault="0081434E" w:rsidP="008143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Циклова комісія гуманітарних дисциплін та фізичного виховання</w:t>
      </w:r>
    </w:p>
    <w:p w:rsidR="0081434E" w:rsidRDefault="0081434E" w:rsidP="008143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34E" w:rsidRPr="00B425E4" w:rsidRDefault="0081434E" w:rsidP="00814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Відділення - технологічне</w:t>
      </w:r>
    </w:p>
    <w:p w:rsidR="0081434E" w:rsidRDefault="0081434E" w:rsidP="008143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34E" w:rsidRPr="00B425E4" w:rsidRDefault="0081434E" w:rsidP="008143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>Зберігання і переробка зерна</w:t>
      </w:r>
      <w:r>
        <w:rPr>
          <w:rFonts w:ascii="Times New Roman" w:hAnsi="Times New Roman" w:cs="Times New Roman"/>
          <w:sz w:val="28"/>
          <w:szCs w:val="28"/>
          <w:lang w:val="uk-UA"/>
        </w:rPr>
        <w:t>» «Виробництво харчової продукції»</w:t>
      </w:r>
    </w:p>
    <w:p w:rsidR="0081434E" w:rsidRPr="00B425E4" w:rsidRDefault="0081434E" w:rsidP="008143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Освітньо-професійний ступінь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– фаховий молодший бакалавр</w:t>
      </w:r>
    </w:p>
    <w:p w:rsidR="0081434E" w:rsidRPr="00B425E4" w:rsidRDefault="0081434E" w:rsidP="008143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Форма контролю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– Диференційований залік</w:t>
      </w:r>
    </w:p>
    <w:p w:rsidR="0081434E" w:rsidRPr="00B425E4" w:rsidRDefault="0081434E" w:rsidP="008143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вивчення 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>ІІІ курс</w:t>
      </w: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1434E" w:rsidRPr="00B425E4" w:rsidRDefault="0081434E" w:rsidP="008143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434E" w:rsidRPr="00B425E4" w:rsidRDefault="0081434E" w:rsidP="00814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Загальний опис дисципліни</w:t>
      </w:r>
    </w:p>
    <w:p w:rsidR="0081434E" w:rsidRDefault="0081434E" w:rsidP="008143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Мета навчальної дисципліни - формування у студентів цілісного уявлення про світ, людину як цілісність, про роль медицини у ствердженні сенсу людського буття, розуміння сучасного стану медицини та передбачення перспектив її розвитку.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медиків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діалектичного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4E" w:rsidRPr="0081434E" w:rsidRDefault="0081434E" w:rsidP="0081434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– здатність до </w:t>
      </w:r>
      <w:proofErr w:type="spellStart"/>
      <w:r w:rsidRPr="0081434E">
        <w:rPr>
          <w:rFonts w:ascii="Times New Roman" w:hAnsi="Times New Roman" w:cs="Times New Roman"/>
          <w:sz w:val="28"/>
          <w:szCs w:val="28"/>
          <w:lang w:val="uk-UA"/>
        </w:rPr>
        <w:t>проблематизації</w:t>
      </w:r>
      <w:proofErr w:type="spellEnd"/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- вміння ставити питання і шукати способи їх вирішення, розглядати парадокси, альтернативи, суперечності;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– здатність давати визначення - переходити від поверхового фактажу до узагальнюючого концептуального аналізу понять;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– здатність формулювати, впорядковувати, послідовно аналізувати свої думки;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>– можливість кожній людині виробити власний світогляд, свій стиль мислення, сформувати світоглядні, моральні, естетичні установки та ціннісні орієнтації, необхідні для активної діяльності у всіх сферах життя суспільства, враховуючи клінічну практику у медицині;</w:t>
      </w:r>
    </w:p>
    <w:p w:rsidR="0081434E" w:rsidRPr="0081434E" w:rsidRDefault="0081434E" w:rsidP="0081434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– сприяти формуванню лікарів нового типу, які поєднують професійні знання, фахову компетентність з активною громадянською позицією. </w:t>
      </w:r>
      <w:proofErr w:type="spellStart"/>
      <w:r w:rsidRPr="0081434E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814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81434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пропонувати власні способи вирішення </w:t>
      </w:r>
      <w:proofErr w:type="spellStart"/>
      <w:r w:rsidRPr="0081434E">
        <w:rPr>
          <w:rFonts w:ascii="Times New Roman" w:hAnsi="Times New Roman" w:cs="Times New Roman"/>
          <w:sz w:val="28"/>
          <w:szCs w:val="28"/>
          <w:lang w:val="uk-UA"/>
        </w:rPr>
        <w:t>сенсожиттєвих</w:t>
      </w:r>
      <w:proofErr w:type="spellEnd"/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задач і проблем у процесі професійної діяльності, приймати та аргументувати власні рішення щодо їх розв’язання.;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формулювати думку логічно, доступно, дискутувати, обстоювати власну позицію, модифікувати висловлювання відповідно до </w:t>
      </w:r>
      <w:proofErr w:type="spellStart"/>
      <w:r w:rsidRPr="0081434E">
        <w:rPr>
          <w:rFonts w:ascii="Times New Roman" w:hAnsi="Times New Roman" w:cs="Times New Roman"/>
          <w:sz w:val="28"/>
          <w:szCs w:val="28"/>
          <w:lang w:val="uk-UA"/>
        </w:rPr>
        <w:t>культуральних</w:t>
      </w:r>
      <w:proofErr w:type="spellEnd"/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співрозмовника; взаємодіяти, вступати у комунікацію, бути зрозумілим, толерантно ставитися до осіб, що мають інші </w:t>
      </w:r>
      <w:proofErr w:type="spellStart"/>
      <w:r w:rsidRPr="0081434E">
        <w:rPr>
          <w:rFonts w:ascii="Times New Roman" w:hAnsi="Times New Roman" w:cs="Times New Roman"/>
          <w:sz w:val="28"/>
          <w:szCs w:val="28"/>
          <w:lang w:val="uk-UA"/>
        </w:rPr>
        <w:t>культуральні</w:t>
      </w:r>
      <w:proofErr w:type="spellEnd"/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81434E">
        <w:rPr>
          <w:rFonts w:ascii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-вікові відмінності;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ефективно виконувати різні ролі у команді у процесі вирішення фахових завдань, у тому числі демонструвати лідерські якості;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 ставитися до професійного самовдосконалення, навчання та саморозвитку;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знати, розуміти та дотримуватися етичних принципів професійної діяльності фармацевта;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 </w:t>
      </w:r>
    </w:p>
    <w:p w:rsidR="0081434E" w:rsidRPr="0081434E" w:rsidRDefault="0081434E" w:rsidP="0081434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Після вивчення курсу студенти повинні знати: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 історичні типи і форми світогляду;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 методи і функції філософії;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 основне коло філософських проблем;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 структуру філософського знання;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 історичні типи філософської рефлексії;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>- основні напрямки сучасної вітчизняної та світової філософії;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- видатних філософів минулого та сучасності;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>- сутність основних філософських категорій;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- характерні риси та тенденції розвитку основних періодів історії філософії;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 основні теоретичні положення з онтології, феноменології, діалектики, соціальної філософії, гносеології;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 процес становлення різних типів, рівнів, форм світогляду;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- механізми розвитку та взаємодії природних, соціальних та пізнавальних процесів.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Після вивчення курсу студенти повинні вміти:  виявляти свою світоглядну позицію;  застосовувати знання у процесі наукової та практичної (професійної) діяльності; добре орієнтуватися в першоджерелах та основній філософській літературі; логічно формулювати та обґрунтовувати свою світоглядну позицію; аналізувати проблеми та процеси, що </w:t>
      </w:r>
      <w:r>
        <w:rPr>
          <w:rFonts w:ascii="Times New Roman" w:hAnsi="Times New Roman" w:cs="Times New Roman"/>
          <w:sz w:val="28"/>
          <w:szCs w:val="28"/>
          <w:lang w:val="uk-UA"/>
        </w:rPr>
        <w:t>пов'язані з суспільним життям;</w:t>
      </w: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володіти прийомами ведення дискусії, полеміки, діалогу;  формувати власну позицію щодо актуальних проблем сучасності;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  <w:lang w:val="uk-UA"/>
        </w:rPr>
        <w:t>здійснювати реферування необхідної літератури, першоджерел;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прогнози щодо подальшого розвитку правових, політичних, економічних та ін. процесів; - апріорно синтезувати набуті знання із фахових та гуманітарних дисциплін у цілісне світосприйняття та світорозуміння.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34E" w:rsidRPr="0081434E" w:rsidRDefault="0081434E" w:rsidP="008143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434E">
        <w:rPr>
          <w:rFonts w:ascii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814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81434E">
        <w:rPr>
          <w:rFonts w:ascii="Times New Roman" w:hAnsi="Times New Roman" w:cs="Times New Roman"/>
          <w:b/>
          <w:sz w:val="28"/>
          <w:szCs w:val="28"/>
        </w:rPr>
        <w:t xml:space="preserve"> тем </w:t>
      </w:r>
      <w:proofErr w:type="spellStart"/>
      <w:r w:rsidRPr="0081434E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81434E">
        <w:rPr>
          <w:rFonts w:ascii="Times New Roman" w:hAnsi="Times New Roman" w:cs="Times New Roman"/>
          <w:b/>
          <w:sz w:val="28"/>
          <w:szCs w:val="28"/>
        </w:rPr>
        <w:t xml:space="preserve"> занять (</w:t>
      </w:r>
      <w:proofErr w:type="spellStart"/>
      <w:r w:rsidRPr="0081434E">
        <w:rPr>
          <w:rFonts w:ascii="Times New Roman" w:hAnsi="Times New Roman" w:cs="Times New Roman"/>
          <w:b/>
          <w:sz w:val="28"/>
          <w:szCs w:val="28"/>
        </w:rPr>
        <w:t>лекцій</w:t>
      </w:r>
      <w:proofErr w:type="spellEnd"/>
      <w:r w:rsidRPr="008143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434E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81434E">
        <w:rPr>
          <w:rFonts w:ascii="Times New Roman" w:hAnsi="Times New Roman" w:cs="Times New Roman"/>
          <w:b/>
          <w:sz w:val="28"/>
          <w:szCs w:val="28"/>
        </w:rPr>
        <w:t>):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1. Предмет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Сходу.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Антична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3. Філософія Середніх віків та епохи Відродження.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Нового Часу та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класична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. Криза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раціоналістичного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напрямки та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 6. Розвиток філософської думки в Україні в контексті світової філософії.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Філософська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онтологія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  <w:lang w:val="uk-UA"/>
        </w:rPr>
        <w:t xml:space="preserve">8. Свідомість як філософська проблема, її походження і сутність.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Суспільна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Діалектика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4E" w:rsidRP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Гносеологія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4E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81434E" w:rsidRPr="00B425E4" w:rsidRDefault="0081434E" w:rsidP="0081434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Перелік педагогічних працівників, які забезпечуватимуть проведення навчальної дисципліни:</w:t>
      </w:r>
    </w:p>
    <w:p w:rsidR="0081434E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1434E" w:rsidRPr="00B425E4" w:rsidRDefault="0081434E" w:rsidP="008143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Онуфрійчук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Васильович</w:t>
      </w:r>
      <w:r w:rsidRPr="00B425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 вищої категорії</w:t>
      </w:r>
      <w:r w:rsidRPr="00B425E4">
        <w:rPr>
          <w:rFonts w:ascii="Times New Roman" w:hAnsi="Times New Roman" w:cs="Times New Roman"/>
          <w:sz w:val="28"/>
          <w:szCs w:val="28"/>
        </w:rPr>
        <w:t>.</w:t>
      </w:r>
    </w:p>
    <w:p w:rsidR="00C97871" w:rsidRDefault="00C97871"/>
    <w:sectPr w:rsidR="00C9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34E"/>
    <w:rsid w:val="00070BA1"/>
    <w:rsid w:val="005A1E20"/>
    <w:rsid w:val="0081434E"/>
    <w:rsid w:val="00C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5A20B-D2C9-7341-A55D-CA82548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kohanovaludmila60@gmail.com</cp:lastModifiedBy>
  <cp:revision>2</cp:revision>
  <dcterms:created xsi:type="dcterms:W3CDTF">2024-06-13T13:00:00Z</dcterms:created>
  <dcterms:modified xsi:type="dcterms:W3CDTF">2024-06-13T13:00:00Z</dcterms:modified>
</cp:coreProperties>
</file>