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A1FD4" w14:textId="299CCDDE" w:rsidR="00F12C76" w:rsidRDefault="00C22B09" w:rsidP="003C202F">
      <w:pPr>
        <w:spacing w:after="0" w:line="360" w:lineRule="auto"/>
        <w:jc w:val="both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F92741E" wp14:editId="4C15045D">
            <wp:extent cx="5939790" cy="77870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A929" w14:textId="77777777" w:rsidR="00C22B09" w:rsidRDefault="00C22B09" w:rsidP="00C22B09">
      <w:pPr>
        <w:spacing w:after="0" w:line="360" w:lineRule="auto"/>
        <w:ind w:firstLine="709"/>
        <w:jc w:val="both"/>
        <w:rPr>
          <w:lang w:val="uk-UA"/>
        </w:rPr>
      </w:pPr>
    </w:p>
    <w:p w14:paraId="34B0A1FA" w14:textId="77777777" w:rsidR="00C22B09" w:rsidRDefault="00C22B09" w:rsidP="00C22B09">
      <w:pPr>
        <w:spacing w:after="0" w:line="360" w:lineRule="auto"/>
        <w:ind w:firstLine="709"/>
        <w:jc w:val="both"/>
        <w:rPr>
          <w:lang w:val="uk-UA"/>
        </w:rPr>
      </w:pPr>
    </w:p>
    <w:p w14:paraId="5540C773" w14:textId="77777777" w:rsidR="00C22B09" w:rsidRDefault="00C22B09" w:rsidP="00C22B09">
      <w:pPr>
        <w:spacing w:after="0" w:line="360" w:lineRule="auto"/>
        <w:ind w:firstLine="709"/>
        <w:jc w:val="both"/>
        <w:rPr>
          <w:lang w:val="uk-UA"/>
        </w:rPr>
      </w:pPr>
    </w:p>
    <w:p w14:paraId="2A13C6C2" w14:textId="77777777" w:rsidR="00C22B09" w:rsidRDefault="00C22B09" w:rsidP="00C22B09">
      <w:pPr>
        <w:spacing w:after="0" w:line="360" w:lineRule="auto"/>
        <w:ind w:firstLine="709"/>
        <w:jc w:val="both"/>
        <w:rPr>
          <w:lang w:val="uk-UA"/>
        </w:rPr>
      </w:pPr>
    </w:p>
    <w:p w14:paraId="44FAE582" w14:textId="390A4716" w:rsidR="00C22B09" w:rsidRDefault="00C22B09" w:rsidP="00C22B09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kern w:val="0"/>
          <w:szCs w:val="28"/>
          <w:lang w:val="uk-UA" w:eastAsia="uk-UA"/>
          <w14:ligatures w14:val="none"/>
        </w:rPr>
      </w:pPr>
      <w:bookmarkStart w:id="1" w:name="bookmark0"/>
      <w:r w:rsidRPr="00C22B09">
        <w:rPr>
          <w:rFonts w:eastAsia="Times New Roman" w:cs="Times New Roman"/>
          <w:b/>
          <w:bCs/>
          <w:color w:val="000000"/>
          <w:kern w:val="0"/>
          <w:szCs w:val="28"/>
          <w:lang w:val="uk-UA" w:eastAsia="uk-UA"/>
          <w14:ligatures w14:val="none"/>
        </w:rPr>
        <w:lastRenderedPageBreak/>
        <w:t>ПОЛОЖЕННЯ</w:t>
      </w:r>
    </w:p>
    <w:p w14:paraId="02BA1D7F" w14:textId="5A55E871" w:rsidR="00C22B09" w:rsidRDefault="00C22B09" w:rsidP="00C22B09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kern w:val="0"/>
          <w:szCs w:val="28"/>
          <w:lang w:val="uk-UA" w:eastAsia="uk-UA"/>
          <w14:ligatures w14:val="none"/>
        </w:rPr>
      </w:pPr>
      <w:r w:rsidRPr="00C22B09">
        <w:rPr>
          <w:rFonts w:eastAsia="Times New Roman" w:cs="Times New Roman"/>
          <w:b/>
          <w:bCs/>
          <w:color w:val="000000"/>
          <w:kern w:val="0"/>
          <w:szCs w:val="28"/>
          <w:lang w:val="uk-UA" w:eastAsia="uk-UA"/>
          <w14:ligatures w14:val="none"/>
        </w:rPr>
        <w:t>про підрозділ зі сприяння працевлаштуванню</w:t>
      </w:r>
    </w:p>
    <w:p w14:paraId="28F0E606" w14:textId="68438E61" w:rsidR="00C22B09" w:rsidRPr="00C22B09" w:rsidRDefault="00C22B09" w:rsidP="00C22B09">
      <w:pPr>
        <w:spacing w:after="0" w:line="360" w:lineRule="auto"/>
        <w:jc w:val="center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b/>
          <w:bCs/>
          <w:color w:val="000000"/>
          <w:kern w:val="0"/>
          <w:szCs w:val="28"/>
          <w:lang w:val="uk-UA" w:eastAsia="uk-UA"/>
          <w14:ligatures w14:val="none"/>
        </w:rPr>
        <w:t>випускників «Перспектива»</w:t>
      </w:r>
      <w:bookmarkEnd w:id="1"/>
    </w:p>
    <w:p w14:paraId="3CB5488D" w14:textId="77777777" w:rsidR="00C22B09" w:rsidRPr="00C22B09" w:rsidRDefault="00C22B09" w:rsidP="00C22B09">
      <w:pPr>
        <w:spacing w:after="0" w:line="360" w:lineRule="auto"/>
        <w:ind w:firstLine="708"/>
        <w:jc w:val="both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Положення про підрозділ відокремленого структурного підрозділу «Могилів-Подільський </w:t>
      </w:r>
      <w:proofErr w:type="spellStart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технолого-економічний</w:t>
      </w:r>
      <w:proofErr w:type="spellEnd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фаховий коледж Вінницького національного аграрного університету» зі сприяння працевлаштуванню випускників «Перспектива» розроблено відповідно до Закону України </w:t>
      </w:r>
      <w:proofErr w:type="spellStart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’’Про</w:t>
      </w:r>
      <w:proofErr w:type="spellEnd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фахову </w:t>
      </w:r>
      <w:proofErr w:type="spellStart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передвищу</w:t>
      </w:r>
      <w:proofErr w:type="spellEnd"/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освіту“</w:t>
      </w:r>
    </w:p>
    <w:p w14:paraId="11AD10EF" w14:textId="77777777" w:rsidR="00C22B09" w:rsidRPr="00C22B09" w:rsidRDefault="00C22B09" w:rsidP="00C22B09">
      <w:pPr>
        <w:spacing w:after="0" w:line="360" w:lineRule="auto"/>
        <w:jc w:val="center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bookmarkStart w:id="2" w:name="bookmark1"/>
      <w:r w:rsidRPr="00C22B09">
        <w:rPr>
          <w:rFonts w:eastAsia="Times New Roman" w:cs="Times New Roman"/>
          <w:b/>
          <w:bCs/>
          <w:color w:val="000000"/>
          <w:kern w:val="0"/>
          <w:sz w:val="24"/>
          <w:szCs w:val="24"/>
          <w:lang w:val="uk-UA" w:eastAsia="uk-UA"/>
          <w14:ligatures w14:val="none"/>
        </w:rPr>
        <w:t>Загальні положення</w:t>
      </w:r>
      <w:bookmarkEnd w:id="2"/>
    </w:p>
    <w:p w14:paraId="376F4DC8" w14:textId="77777777" w:rsidR="00C22B09" w:rsidRPr="00C22B09" w:rsidRDefault="00C22B09" w:rsidP="00C22B09">
      <w:pPr>
        <w:numPr>
          <w:ilvl w:val="0"/>
          <w:numId w:val="1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Це Положення регламентує діяльність підрозділу коледжу щодо сприяння працевлаштуванню випускників (далі - Підрозділ) з метою удосконалення організації професійно-практичної підготовки, сприяння реалізації права випускників на працю, рівних можливостей для вибору місця роботи, виду трудової діяльності з урахуванням здобутої освіти та суспільних потреб.</w:t>
      </w:r>
    </w:p>
    <w:p w14:paraId="4407CAE5" w14:textId="77777777" w:rsidR="00C22B09" w:rsidRPr="00C22B09" w:rsidRDefault="00C22B09" w:rsidP="00C22B09">
      <w:pPr>
        <w:numPr>
          <w:ilvl w:val="0"/>
          <w:numId w:val="1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Участь та взаємовідносини коледжу з іншими зацікавленими організаціями у створенні та сприянні діяльності Підрозділу регламентуються відповідними угодами.</w:t>
      </w:r>
    </w:p>
    <w:p w14:paraId="79FF99D7" w14:textId="77777777" w:rsidR="00C22B09" w:rsidRPr="00C22B09" w:rsidRDefault="00C22B09" w:rsidP="00C22B09">
      <w:pPr>
        <w:numPr>
          <w:ilvl w:val="0"/>
          <w:numId w:val="1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Склад координаційної ради підрозділу:</w:t>
      </w:r>
    </w:p>
    <w:p w14:paraId="5DBDC776" w14:textId="77777777" w:rsidR="00C22B09" w:rsidRP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директор - керівник підрозділу;</w:t>
      </w:r>
    </w:p>
    <w:p w14:paraId="1FB55DD6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заступник директора з навчальної роботи - координує роботу з визначення обсягів прийому та випуску фахівців;</w:t>
      </w:r>
    </w:p>
    <w:p w14:paraId="0C53B1D9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завідувач навчально-виробничої практики - відповідальна за створення банку вакансій, організацію підбору випускників та проведення співбесід з роботодавцями;</w:t>
      </w:r>
    </w:p>
    <w:p w14:paraId="7DEB0C3F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завідувачі відділенням - відповідальні за здійснення зв’язку з випускниками;</w:t>
      </w:r>
    </w:p>
    <w:p w14:paraId="2ADD3FA7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консультант з питань правових аспектів працевлаштування та соціального захисту молодих спеціалістів;</w:t>
      </w:r>
    </w:p>
    <w:p w14:paraId="290FA695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психолог - організатор психологічних тренінгів з етики ділового спілкування та планування кар’єри;</w:t>
      </w:r>
    </w:p>
    <w:p w14:paraId="0CA88583" w14:textId="77777777" w:rsid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куратори випускних груп (згідно наказу)- відповідальні за створення банку даних про випускників, здійснення моніторингу працевлаштування та відстеження їх кар’єрного зростання;</w:t>
      </w:r>
    </w:p>
    <w:p w14:paraId="00EFC16D" w14:textId="26405278" w:rsidR="00C22B09" w:rsidRPr="00C22B09" w:rsidRDefault="00C22B09" w:rsidP="00C22B09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lastRenderedPageBreak/>
        <w:t>голови циклових комісій фахових дисциплін (згідно наказу) - відповідальні за одержання від роботодавців об’єктивної оцінки якості фахової підготовки випускників.</w:t>
      </w:r>
    </w:p>
    <w:p w14:paraId="08DC2FAB" w14:textId="77777777" w:rsidR="00C22B09" w:rsidRPr="00C22B09" w:rsidRDefault="00C22B09" w:rsidP="00C22B09">
      <w:pPr>
        <w:spacing w:after="0" w:line="360" w:lineRule="auto"/>
        <w:jc w:val="center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b/>
          <w:bCs/>
          <w:color w:val="000000"/>
          <w:kern w:val="0"/>
          <w:sz w:val="24"/>
          <w:szCs w:val="24"/>
          <w:lang w:val="uk-UA" w:eastAsia="uk-UA"/>
          <w14:ligatures w14:val="none"/>
        </w:rPr>
        <w:t>2. Основні завдання Підрозділу:</w:t>
      </w:r>
    </w:p>
    <w:p w14:paraId="021D6807" w14:textId="256482F7" w:rsidR="00C22B09" w:rsidRPr="00C22B09" w:rsidRDefault="00C22B09" w:rsidP="00C22B09">
      <w:pPr>
        <w:pStyle w:val="a3"/>
        <w:numPr>
          <w:ilvl w:val="1"/>
          <w:numId w:val="7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сприяння працевлаштуванню випускників;</w:t>
      </w:r>
    </w:p>
    <w:p w14:paraId="3D2C764C" w14:textId="310750A4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2.2 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проведення постійного аналізу попиту і пропозиції на ринку праці фахівців, підготовку яких здійснює коледж;</w:t>
      </w:r>
    </w:p>
    <w:p w14:paraId="6DC32813" w14:textId="2CD03552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2.3 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налагодження співпраці з державною службою зайнятості населення, підприємствами, установами та організаціями незалежно від форми власності, які можуть бути потенційними роботодавцями для випускників;</w:t>
      </w:r>
    </w:p>
    <w:p w14:paraId="1B498804" w14:textId="77777777" w:rsid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2.4 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забезпечення координації дій з центральними та місцевими органами виконавчої влади, службами зайнятості населення, підприємствами, установами та організаціями (роботодавцями) щодо оптимального узгодження реальних потреб ринку праці та ринку освітніх послуг;</w:t>
      </w:r>
    </w:p>
    <w:p w14:paraId="61DFBC2E" w14:textId="5B656703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2.5 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інформування випускників коледжу про вакантні місця на підприємствах, в установах та організаціях, що відповідають їх фаховій підготовці (спеціальності);</w:t>
      </w:r>
    </w:p>
    <w:p w14:paraId="326A7D86" w14:textId="7AE81A16" w:rsidR="00C22B09" w:rsidRPr="00C22B09" w:rsidRDefault="00C22B09" w:rsidP="00C22B09">
      <w:pPr>
        <w:pStyle w:val="a3"/>
        <w:numPr>
          <w:ilvl w:val="1"/>
          <w:numId w:val="8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презентація позитивного досвіду випускників, які реалізувалися у професії.</w:t>
      </w:r>
    </w:p>
    <w:p w14:paraId="3A5E4D8E" w14:textId="1380B1B7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2.7 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мотивація випускників до працевлаштування, ствердження позитивного іміджу закладу, участь у розвитку та відбудові економіки нашої країни.</w:t>
      </w:r>
    </w:p>
    <w:p w14:paraId="4ED217B1" w14:textId="77777777" w:rsidR="00C22B09" w:rsidRPr="00C22B09" w:rsidRDefault="00C22B09" w:rsidP="00C22B09">
      <w:pPr>
        <w:spacing w:after="0" w:line="360" w:lineRule="auto"/>
        <w:jc w:val="center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b/>
          <w:bCs/>
          <w:color w:val="000000"/>
          <w:kern w:val="0"/>
          <w:sz w:val="24"/>
          <w:szCs w:val="24"/>
          <w:lang w:val="uk-UA" w:eastAsia="uk-UA"/>
          <w14:ligatures w14:val="none"/>
        </w:rPr>
        <w:t>3. Основні функції Підрозділу:</w:t>
      </w:r>
    </w:p>
    <w:p w14:paraId="6CE3AE06" w14:textId="40A2A11F" w:rsidR="00C22B09" w:rsidRPr="00C22B09" w:rsidRDefault="00C22B09" w:rsidP="00C22B09">
      <w:pPr>
        <w:pStyle w:val="a3"/>
        <w:numPr>
          <w:ilvl w:val="1"/>
          <w:numId w:val="9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вивчення динаміки попиту на відповідних фахівців на ринку праці;</w:t>
      </w:r>
    </w:p>
    <w:p w14:paraId="75981C61" w14:textId="651A42F7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3.2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організація роз'яснювальної роботи серед випускників щодо нормативно- правових актів з питань державного регулювання зайнятості та трудових відносин;</w:t>
      </w:r>
    </w:p>
    <w:p w14:paraId="6785AD59" w14:textId="778DC5D7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3.3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надання консультацій випускникам з питань оформлення власного резюме та розміщення його на сайті коледжу, щодо можливостей перепідготовки та підвищення кваліфікації з метою прискорення подальшого працевлаштування;</w:t>
      </w:r>
    </w:p>
    <w:p w14:paraId="0E580FC5" w14:textId="472C045B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3.4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організація зустрічей роботодавців з випускниками з питань можливості їх подальшого працевлаштування на конкретних підприємствах, в установах та організаціях, заходів щодо сприяння працевлаштуванню студентів та випускників (дні кар'єри, круглі столи, семінари - практикуми, науково- практичні конференції, ярмарки вакансій, конкурси на заміщення вакантних посад за замовленням роботодавця, проведення зустрічей з кращими випускниками коледжу);</w:t>
      </w:r>
    </w:p>
    <w:p w14:paraId="6361A346" w14:textId="6801DD2F" w:rsidR="00C22B09" w:rsidRPr="00C22B09" w:rsidRDefault="00C22B09" w:rsidP="00C22B09">
      <w:pPr>
        <w:pStyle w:val="a3"/>
        <w:numPr>
          <w:ilvl w:val="1"/>
          <w:numId w:val="10"/>
        </w:num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lastRenderedPageBreak/>
        <w:t>створення бази даних про випускників, що звернулися до Підрозділу щодо працевлаштування, накопичення банку потенційних підприємств, установ і організацій (роботодавців) для випускників.</w:t>
      </w:r>
    </w:p>
    <w:p w14:paraId="33C1A2CD" w14:textId="09AC0BA1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3.6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запровадження системи зворотного зв'язку між підприємствами, установами та організаціями (роботодавцями) і коледжем для отримання об'єктивної оцінки якості фахової підготовки;</w:t>
      </w:r>
    </w:p>
    <w:p w14:paraId="268F5B4E" w14:textId="52F3A65E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3.7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налагодження тісної співпраці з органами студентського самоврядування у вирішенні питань працевлаштування</w:t>
      </w:r>
    </w:p>
    <w:p w14:paraId="2E0ECB77" w14:textId="77777777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співпраця з роботодавцями і забезпечення оперативного заповнення вакансій</w:t>
      </w:r>
    </w:p>
    <w:p w14:paraId="08A0569F" w14:textId="6FB811CC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3.8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надання допомоги керівникам навчальних груп в проведенні роботи зі сприяння працевлаштуванню випускників</w:t>
      </w:r>
    </w:p>
    <w:p w14:paraId="0A27C2B2" w14:textId="04C5C6CB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3.9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організація виробничої практики студентів з можливістю подальшого працевлаштування</w:t>
      </w:r>
    </w:p>
    <w:p w14:paraId="3264CB3B" w14:textId="77777777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kern w:val="0"/>
          <w:sz w:val="24"/>
          <w:szCs w:val="24"/>
          <w:lang w:val="uk-UA" w:eastAsia="ru-RU"/>
          <w14:ligatures w14:val="none"/>
        </w:rPr>
      </w:pPr>
      <w:r w:rsidRPr="00C22B09">
        <w:rPr>
          <w:rFonts w:eastAsia="Times New Roman" w:cs="Times New Roman"/>
          <w:b/>
          <w:bCs/>
          <w:color w:val="000000"/>
          <w:kern w:val="0"/>
          <w:sz w:val="24"/>
          <w:szCs w:val="24"/>
          <w:lang w:val="uk-UA" w:eastAsia="uk-UA"/>
          <w14:ligatures w14:val="none"/>
        </w:rPr>
        <w:t>4. Підрозділ має право:</w:t>
      </w:r>
    </w:p>
    <w:p w14:paraId="5FD5627C" w14:textId="5D8E6C66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4.1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розглядати на своїх засіданнях питання, що стосуються роботи випускових циклових комісій з питань працевлаштування випускників та організації практики студентів;</w:t>
      </w:r>
    </w:p>
    <w:p w14:paraId="183016E6" w14:textId="2B3E668D" w:rsidR="00C22B09" w:rsidRPr="00C22B09" w:rsidRDefault="00C22B09" w:rsidP="00C22B09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>4.2</w:t>
      </w:r>
      <w:r w:rsidRPr="00C22B09">
        <w:rPr>
          <w:rFonts w:eastAsia="Times New Roman" w:cs="Times New Roman"/>
          <w:color w:val="000000"/>
          <w:kern w:val="0"/>
          <w:sz w:val="26"/>
          <w:szCs w:val="26"/>
          <w:lang w:val="uk-UA" w:eastAsia="uk-UA"/>
          <w14:ligatures w14:val="none"/>
        </w:rPr>
        <w:t xml:space="preserve"> координувати роботу циклових комісій з питань організації працевлаштування та практики.</w:t>
      </w:r>
    </w:p>
    <w:p w14:paraId="012D5BD6" w14:textId="77777777" w:rsidR="00C22B09" w:rsidRPr="00C22B09" w:rsidRDefault="00C22B09" w:rsidP="00C22B09">
      <w:pPr>
        <w:spacing w:after="0" w:line="360" w:lineRule="auto"/>
        <w:ind w:firstLine="709"/>
        <w:jc w:val="both"/>
        <w:rPr>
          <w:lang w:val="uk-UA"/>
        </w:rPr>
      </w:pPr>
    </w:p>
    <w:sectPr w:rsidR="00C22B09" w:rsidRPr="00C22B0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FFFFFFFF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FFFFFFFF"/>
    <w:lvl w:ilvl="0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5"/>
      <w:numFmt w:val="decimal"/>
      <w:lvlText w:val="3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1E5D0804"/>
    <w:multiLevelType w:val="hybridMultilevel"/>
    <w:tmpl w:val="4B788EB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44EE1D4B"/>
    <w:multiLevelType w:val="multilevel"/>
    <w:tmpl w:val="FFB8F1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DD4169D"/>
    <w:multiLevelType w:val="multilevel"/>
    <w:tmpl w:val="89B431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6251462"/>
    <w:multiLevelType w:val="multilevel"/>
    <w:tmpl w:val="6C8E0B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A8328BF"/>
    <w:multiLevelType w:val="hybridMultilevel"/>
    <w:tmpl w:val="D9AC469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8FF57E5"/>
    <w:multiLevelType w:val="multilevel"/>
    <w:tmpl w:val="6C6006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8CC7A18"/>
    <w:multiLevelType w:val="hybridMultilevel"/>
    <w:tmpl w:val="714AC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09"/>
    <w:rsid w:val="003C202F"/>
    <w:rsid w:val="006C0B77"/>
    <w:rsid w:val="008242FF"/>
    <w:rsid w:val="00870751"/>
    <w:rsid w:val="00922C48"/>
    <w:rsid w:val="00B915B7"/>
    <w:rsid w:val="00C22B09"/>
    <w:rsid w:val="00D315E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5B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B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02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2B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02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2024-07-16T08:54:00Z</dcterms:created>
  <dcterms:modified xsi:type="dcterms:W3CDTF">2024-07-16T08:54:00Z</dcterms:modified>
</cp:coreProperties>
</file>